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B56" w:rsidRPr="00BF4F7C" w:rsidRDefault="00555978">
      <w:pPr>
        <w:pStyle w:val="berschrift1"/>
        <w:spacing w:before="36" w:line="640" w:lineRule="exact"/>
        <w:ind w:left="1835" w:right="1233" w:hanging="610"/>
        <w:rPr>
          <w:sz w:val="22"/>
          <w:szCs w:val="22"/>
        </w:rPr>
      </w:pPr>
      <w:r>
        <w:rPr>
          <w:sz w:val="22"/>
          <w:szCs w:val="22"/>
        </w:rPr>
        <w:pict>
          <v:group id="_x0000_s1038" style="position:absolute;left:0;text-align:left;margin-left:17pt;margin-top:11pt;width:571.35pt;height:830.95pt;z-index:-251659264;mso-position-horizontal-relative:page;mso-position-vertical-relative:page" coordorigin="340,220" coordsize="11427,16619">
            <v:group id="_x0000_s1046" style="position:absolute;left:2874;top:3838;width:6505;height:9238" coordorigin="2874,3838" coordsize="6505,9238">
              <v:shape id="_x0000_s1047" style="position:absolute;left:2874;top:3838;width:6505;height:9238" coordorigin="2874,3838" coordsize="6505,9238" path="m2874,3838r6505,l9379,13076r-6505,l2874,3838xe" fillcolor="#8c5933" stroked="f">
                <v:path arrowok="t"/>
              </v:shape>
            </v:group>
            <v:group id="_x0000_s1042" style="position:absolute;left:1454;top:1820;width:9090;height:604" coordorigin="1454,1820" coordsize="9090,604">
              <v:shape id="_x0000_s1045" style="position:absolute;left:1454;top:1820;width:9090;height:604" coordorigin="1454,1820" coordsize="9090,604" path="m1454,1820r9089,l10543,2424r-9089,l1454,1820xe" fillcolor="#ffe79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340;top:220;width:11307;height:16269">
                <v:imagedata r:id="rId5" o:title=""/>
              </v:shape>
              <v:shape id="_x0000_s1043" type="#_x0000_t75" style="position:absolute;left:8580;top:14286;width:3187;height:2552">
                <v:imagedata r:id="rId6" o:title=""/>
              </v:shape>
            </v:group>
            <v:group id="_x0000_s1039" style="position:absolute;left:2693;top:3658;width:6548;height:9262" coordorigin="2693,3658" coordsize="6548,9262">
              <v:shape id="_x0000_s1041" style="position:absolute;left:2693;top:3658;width:6548;height:9262" coordorigin="2693,3658" coordsize="6548,9262" path="m2693,3658r6547,l9240,12919r-6547,l2693,3658xe" fillcolor="#8c5933" stroked="f">
                <v:path arrowok="t"/>
              </v:shape>
              <v:shape id="_x0000_s1040" type="#_x0000_t75" style="position:absolute;left:2693;top:3658;width:6547;height:9261">
                <v:imagedata r:id="rId7" o:title=""/>
              </v:shape>
            </v:group>
            <w10:wrap anchorx="page" anchory="page"/>
          </v:group>
        </w:pict>
      </w:r>
      <w:r w:rsidR="008D29E8" w:rsidRPr="00BF4F7C">
        <w:rPr>
          <w:color w:val="151313"/>
          <w:sz w:val="22"/>
          <w:szCs w:val="22"/>
        </w:rPr>
        <w:t xml:space="preserve">Für das 85. Jubiläum des Cat-Club de </w:t>
      </w:r>
      <w:proofErr w:type="spellStart"/>
      <w:r w:rsidR="008D29E8" w:rsidRPr="00BF4F7C">
        <w:rPr>
          <w:color w:val="151313"/>
          <w:sz w:val="22"/>
          <w:szCs w:val="22"/>
        </w:rPr>
        <w:t>Genève</w:t>
      </w:r>
      <w:proofErr w:type="spellEnd"/>
      <w:r w:rsidR="008D29E8" w:rsidRPr="00BF4F7C">
        <w:rPr>
          <w:color w:val="151313"/>
          <w:sz w:val="22"/>
          <w:szCs w:val="22"/>
        </w:rPr>
        <w:t xml:space="preserve">, das Schweizerische Stammbuch (Livre des </w:t>
      </w:r>
      <w:proofErr w:type="spellStart"/>
      <w:r w:rsidR="008D29E8" w:rsidRPr="00BF4F7C">
        <w:rPr>
          <w:color w:val="151313"/>
          <w:sz w:val="22"/>
          <w:szCs w:val="22"/>
        </w:rPr>
        <w:t>origines</w:t>
      </w:r>
      <w:proofErr w:type="spellEnd"/>
      <w:r w:rsidR="008D29E8" w:rsidRPr="00BF4F7C">
        <w:rPr>
          <w:color w:val="151313"/>
          <w:sz w:val="22"/>
          <w:szCs w:val="22"/>
        </w:rPr>
        <w:t xml:space="preserve"> </w:t>
      </w:r>
      <w:proofErr w:type="spellStart"/>
      <w:r w:rsidR="008D29E8" w:rsidRPr="00BF4F7C">
        <w:rPr>
          <w:color w:val="151313"/>
          <w:sz w:val="22"/>
          <w:szCs w:val="22"/>
        </w:rPr>
        <w:t>suisse</w:t>
      </w:r>
      <w:proofErr w:type="spellEnd"/>
      <w:r w:rsidR="008D29E8" w:rsidRPr="00BF4F7C">
        <w:rPr>
          <w:color w:val="151313"/>
          <w:sz w:val="22"/>
          <w:szCs w:val="22"/>
        </w:rPr>
        <w:t>) organisiert</w:t>
      </w:r>
    </w:p>
    <w:p w:rsidR="00373B56" w:rsidRPr="00BF4F7C" w:rsidRDefault="008D29E8">
      <w:pPr>
        <w:spacing w:line="626" w:lineRule="exact"/>
        <w:ind w:left="154" w:right="182"/>
        <w:jc w:val="center"/>
        <w:rPr>
          <w:rFonts w:ascii="Microsoft Sans Serif" w:eastAsia="Microsoft Sans Serif" w:hAnsi="Microsoft Sans Serif" w:cs="Microsoft Sans Serif"/>
          <w:sz w:val="28"/>
          <w:szCs w:val="28"/>
        </w:rPr>
      </w:pPr>
      <w:r w:rsidRPr="00BF4F7C">
        <w:rPr>
          <w:rFonts w:ascii="Microsoft Sans Serif" w:hAnsi="Microsoft Sans Serif"/>
          <w:color w:val="8C5933"/>
          <w:sz w:val="28"/>
          <w:szCs w:val="28"/>
        </w:rPr>
        <w:t>DIE ERSTE MEISTERSCHAFT DER KATZENWELT</w:t>
      </w:r>
    </w:p>
    <w:p w:rsidR="00373B56" w:rsidRPr="00BF4F7C" w:rsidRDefault="008D29E8">
      <w:pPr>
        <w:spacing w:line="648" w:lineRule="exact"/>
        <w:ind w:left="180" w:right="182"/>
        <w:jc w:val="center"/>
        <w:rPr>
          <w:rFonts w:ascii="Microsoft Sans Serif" w:eastAsia="Microsoft Sans Serif" w:hAnsi="Microsoft Sans Serif" w:cs="Microsoft Sans Serif"/>
          <w:sz w:val="28"/>
          <w:szCs w:val="28"/>
        </w:rPr>
      </w:pPr>
      <w:r w:rsidRPr="00BF4F7C">
        <w:rPr>
          <w:rFonts w:ascii="Microsoft Sans Serif" w:hAnsi="Microsoft Sans Serif"/>
          <w:color w:val="151313"/>
          <w:sz w:val="28"/>
          <w:szCs w:val="28"/>
        </w:rPr>
        <w:t>offen für alle Verbände in allen Ländern:</w:t>
      </w: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before="17" w:line="260" w:lineRule="exact"/>
        <w:rPr>
          <w:sz w:val="26"/>
          <w:szCs w:val="26"/>
        </w:rPr>
      </w:pPr>
    </w:p>
    <w:p w:rsidR="00373B56" w:rsidRPr="00BF4F7C" w:rsidRDefault="008D29E8">
      <w:pPr>
        <w:pStyle w:val="berschrift2"/>
        <w:spacing w:before="49"/>
        <w:ind w:right="182"/>
        <w:jc w:val="center"/>
        <w:rPr>
          <w:sz w:val="28"/>
          <w:szCs w:val="28"/>
          <w:u w:val="none"/>
        </w:rPr>
      </w:pPr>
      <w:r w:rsidRPr="00BF4F7C">
        <w:rPr>
          <w:color w:val="151313"/>
          <w:sz w:val="28"/>
          <w:szCs w:val="28"/>
          <w:u w:val="thick" w:color="FFEB00"/>
        </w:rPr>
        <w:t>Die erste Ausgabe der SAWC findet statt</w:t>
      </w:r>
    </w:p>
    <w:p w:rsidR="00373B56" w:rsidRPr="00BF4F7C" w:rsidRDefault="008D29E8">
      <w:pPr>
        <w:spacing w:before="33"/>
        <w:ind w:left="184" w:right="182"/>
        <w:jc w:val="center"/>
        <w:rPr>
          <w:rFonts w:ascii="Microsoft Sans Serif" w:eastAsia="Microsoft Sans Serif" w:hAnsi="Microsoft Sans Serif" w:cs="Microsoft Sans Serif"/>
          <w:sz w:val="28"/>
          <w:szCs w:val="28"/>
        </w:rPr>
      </w:pPr>
      <w:r w:rsidRPr="00BF4F7C">
        <w:rPr>
          <w:rFonts w:ascii="Microsoft Sans Serif" w:hAnsi="Microsoft Sans Serif"/>
          <w:color w:val="151313"/>
          <w:sz w:val="28"/>
          <w:szCs w:val="28"/>
          <w:u w:val="thick" w:color="8C5933"/>
        </w:rPr>
        <w:t xml:space="preserve">bei der Katzenausstellung des CCG im </w:t>
      </w:r>
      <w:proofErr w:type="spellStart"/>
      <w:r w:rsidRPr="00BF4F7C">
        <w:rPr>
          <w:rFonts w:ascii="Microsoft Sans Serif" w:hAnsi="Microsoft Sans Serif"/>
          <w:color w:val="151313"/>
          <w:sz w:val="28"/>
          <w:szCs w:val="28"/>
          <w:u w:val="thick" w:color="8C5933"/>
        </w:rPr>
        <w:t>Palexpo</w:t>
      </w:r>
      <w:proofErr w:type="spellEnd"/>
      <w:r w:rsidRPr="00BF4F7C">
        <w:rPr>
          <w:rFonts w:ascii="Microsoft Sans Serif" w:hAnsi="Microsoft Sans Serif"/>
          <w:color w:val="151313"/>
          <w:sz w:val="28"/>
          <w:szCs w:val="28"/>
          <w:u w:val="thick" w:color="8C5933"/>
        </w:rPr>
        <w:t xml:space="preserve"> Genf</w:t>
      </w:r>
    </w:p>
    <w:p w:rsidR="00373B56" w:rsidRDefault="008D29E8">
      <w:pPr>
        <w:spacing w:before="33"/>
        <w:ind w:right="111"/>
        <w:jc w:val="center"/>
        <w:rPr>
          <w:rFonts w:ascii="Microsoft Sans Serif" w:eastAsia="Microsoft Sans Serif" w:hAnsi="Microsoft Sans Serif" w:cs="Microsoft Sans Serif"/>
          <w:sz w:val="43"/>
          <w:szCs w:val="43"/>
        </w:rPr>
      </w:pPr>
      <w:r w:rsidRPr="00BF4F7C">
        <w:rPr>
          <w:rFonts w:ascii="Times New Roman"/>
          <w:color w:val="151313"/>
          <w:sz w:val="28"/>
          <w:szCs w:val="28"/>
          <w:u w:val="thick" w:color="FFEB00"/>
        </w:rPr>
        <w:t xml:space="preserve"> </w:t>
      </w:r>
      <w:r w:rsidRPr="00BF4F7C">
        <w:rPr>
          <w:rFonts w:ascii="Microsoft Sans Serif"/>
          <w:color w:val="151313"/>
          <w:sz w:val="28"/>
          <w:szCs w:val="28"/>
          <w:u w:val="thick" w:color="FFEB00"/>
        </w:rPr>
        <w:t>an den 3. und 4. November 2018.</w:t>
      </w:r>
    </w:p>
    <w:p w:rsidR="00373B56" w:rsidRDefault="00373B56">
      <w:pPr>
        <w:jc w:val="center"/>
        <w:rPr>
          <w:rFonts w:ascii="Microsoft Sans Serif" w:eastAsia="Microsoft Sans Serif" w:hAnsi="Microsoft Sans Serif" w:cs="Microsoft Sans Serif"/>
          <w:sz w:val="43"/>
          <w:szCs w:val="43"/>
        </w:rPr>
        <w:sectPr w:rsidR="00373B56">
          <w:type w:val="continuous"/>
          <w:pgSz w:w="11910" w:h="16840"/>
          <w:pgMar w:top="440" w:right="840" w:bottom="280" w:left="880" w:header="720" w:footer="720" w:gutter="0"/>
          <w:cols w:space="720"/>
        </w:sectPr>
      </w:pPr>
    </w:p>
    <w:p w:rsidR="00373B56" w:rsidRDefault="00555978">
      <w:pPr>
        <w:pStyle w:val="berschrift3"/>
        <w:spacing w:before="31" w:line="256" w:lineRule="auto"/>
        <w:ind w:right="535"/>
        <w:jc w:val="both"/>
      </w:pPr>
      <w:r>
        <w:lastRenderedPageBreak/>
        <w:pict>
          <v:group id="_x0000_s1026" style="position:absolute;left:0;text-align:left;margin-left:17pt;margin-top:11pt;width:571.4pt;height:830.95pt;z-index:-251658240;mso-position-horizontal-relative:page;mso-position-vertical-relative:page" coordorigin="340,220" coordsize="11428,16619">
            <v:group id="_x0000_s1035" style="position:absolute;left:1406;top:955;width:2184;height:3120" coordorigin="1406,955" coordsize="2184,3120">
              <v:shape id="_x0000_s1037" style="position:absolute;left:1406;top:955;width:2184;height:3120" coordorigin="1406,955" coordsize="2184,3120" path="m1406,955r2184,l3590,4075r-2184,l1406,955xe" fillcolor="#8c5933" stroked="f">
                <v:path arrowok="t"/>
              </v:shape>
              <v:shape id="_x0000_s1036" type="#_x0000_t75" style="position:absolute;left:340;top:220;width:11307;height:16269">
                <v:imagedata r:id="rId5" o:title=""/>
              </v:shape>
            </v:group>
            <v:group id="_x0000_s1031" style="position:absolute;left:10036;top:8799;width:25;height:25" coordorigin="10036,8799" coordsize="25,25">
              <v:shape id="_x0000_s1034" style="position:absolute;left:10036;top:8799;width:25;height:25" coordorigin="10036,8799" coordsize="25,25" path="m10036,8811r24,e" filled="f" strokecolor="#151313" strokeweight=".459mm">
                <v:path arrowok="t"/>
              </v:shape>
              <v:shape id="_x0000_s1033" type="#_x0000_t75" style="position:absolute;left:8580;top:14286;width:3187;height:2552">
                <v:imagedata r:id="rId6" o:title=""/>
              </v:shape>
              <v:shape id="_x0000_s1032" type="#_x0000_t75" style="position:absolute;left:1293;top:850;width:2199;height:3111">
                <v:imagedata r:id="rId7" o:title=""/>
              </v:shape>
            </v:group>
            <v:group id="_x0000_s1029" style="position:absolute;left:1241;top:6250;width:8043;height:2" coordorigin="1241,6250" coordsize="8043,2">
              <v:shape id="_x0000_s1030" style="position:absolute;left:1241;top:6250;width:8043;height:2" coordorigin="1241,6250" coordsize="8043,0" path="m1241,6250r8042,e" filled="f" strokecolor="#ffeb00" strokeweight=".6mm">
                <v:path arrowok="t"/>
              </v:shape>
            </v:group>
            <v:group id="_x0000_s1027" style="position:absolute;left:2715;top:6534;width:8043;height:2" coordorigin="2715,6534" coordsize="8043,2">
              <v:shape id="_x0000_s1028" style="position:absolute;left:2715;top:6534;width:8043;height:2" coordorigin="2715,6534" coordsize="8043,0" path="m2715,6534r8042,e" filled="f" strokecolor="#8c5933" strokeweight=".6mm">
                <v:path arrowok="t"/>
              </v:shape>
            </v:group>
            <w10:wrap anchorx="page" anchory="page"/>
          </v:group>
        </w:pict>
      </w:r>
      <w:r w:rsidR="008D29E8">
        <w:rPr>
          <w:color w:val="151313"/>
        </w:rPr>
        <w:t xml:space="preserve">1933 gegründet, der Cat Club de </w:t>
      </w:r>
      <w:proofErr w:type="spellStart"/>
      <w:r w:rsidR="008D29E8">
        <w:rPr>
          <w:color w:val="151313"/>
        </w:rPr>
        <w:t>Genève</w:t>
      </w:r>
      <w:proofErr w:type="spellEnd"/>
      <w:r w:rsidR="008D29E8">
        <w:rPr>
          <w:color w:val="151313"/>
        </w:rPr>
        <w:t xml:space="preserve"> (CCG) ist einer der drei ältesten Katzenvereine der Welt, mit der Cat </w:t>
      </w:r>
      <w:proofErr w:type="spellStart"/>
      <w:r w:rsidR="008D29E8">
        <w:rPr>
          <w:color w:val="151313"/>
        </w:rPr>
        <w:t>Fanciers</w:t>
      </w:r>
      <w:proofErr w:type="spellEnd"/>
      <w:r w:rsidR="008D29E8">
        <w:rPr>
          <w:color w:val="151313"/>
        </w:rPr>
        <w:t xml:space="preserve">'  Association (CFA, Vereinigte Staate) und dem </w:t>
      </w:r>
      <w:proofErr w:type="spellStart"/>
      <w:r w:rsidR="008D29E8">
        <w:rPr>
          <w:color w:val="151313"/>
        </w:rPr>
        <w:t>Governing</w:t>
      </w:r>
      <w:proofErr w:type="spellEnd"/>
      <w:r w:rsidR="008D29E8">
        <w:rPr>
          <w:color w:val="151313"/>
        </w:rPr>
        <w:t xml:space="preserve"> Council </w:t>
      </w:r>
      <w:proofErr w:type="spellStart"/>
      <w:r w:rsidR="008D29E8">
        <w:rPr>
          <w:color w:val="151313"/>
        </w:rPr>
        <w:t>of</w:t>
      </w:r>
      <w:proofErr w:type="spellEnd"/>
      <w:r w:rsidR="008D29E8">
        <w:rPr>
          <w:color w:val="151313"/>
        </w:rPr>
        <w:t xml:space="preserve"> </w:t>
      </w:r>
      <w:proofErr w:type="spellStart"/>
      <w:r w:rsidR="008D29E8">
        <w:rPr>
          <w:color w:val="151313"/>
        </w:rPr>
        <w:t>the</w:t>
      </w:r>
      <w:proofErr w:type="spellEnd"/>
      <w:r w:rsidR="008D29E8">
        <w:rPr>
          <w:color w:val="151313"/>
        </w:rPr>
        <w:t xml:space="preserve"> Cat </w:t>
      </w:r>
      <w:proofErr w:type="spellStart"/>
      <w:r w:rsidR="008D29E8">
        <w:rPr>
          <w:color w:val="151313"/>
        </w:rPr>
        <w:t>Fancy</w:t>
      </w:r>
      <w:proofErr w:type="spellEnd"/>
      <w:r w:rsidR="008D29E8">
        <w:rPr>
          <w:color w:val="151313"/>
        </w:rPr>
        <w:t xml:space="preserve"> (GCCF, </w:t>
      </w:r>
      <w:proofErr w:type="spellStart"/>
      <w:r w:rsidR="008D29E8">
        <w:rPr>
          <w:color w:val="151313"/>
        </w:rPr>
        <w:t>Grossbritannien</w:t>
      </w:r>
      <w:proofErr w:type="spellEnd"/>
      <w:r w:rsidR="008D29E8">
        <w:rPr>
          <w:color w:val="151313"/>
        </w:rPr>
        <w:t>).</w:t>
      </w:r>
    </w:p>
    <w:p w:rsidR="00373B56" w:rsidRDefault="00373B56">
      <w:pPr>
        <w:spacing w:before="1" w:line="320" w:lineRule="exact"/>
        <w:rPr>
          <w:sz w:val="32"/>
          <w:szCs w:val="32"/>
        </w:rPr>
      </w:pPr>
    </w:p>
    <w:p w:rsidR="00373B56" w:rsidRDefault="008D29E8">
      <w:pPr>
        <w:spacing w:line="256" w:lineRule="auto"/>
        <w:ind w:left="3190" w:right="533"/>
        <w:jc w:val="both"/>
        <w:rPr>
          <w:rFonts w:ascii="Times New Roman" w:eastAsia="Times New Roman" w:hAnsi="Times New Roman" w:cs="Times New Roman"/>
          <w:sz w:val="26"/>
          <w:szCs w:val="26"/>
        </w:rPr>
      </w:pPr>
      <w:r>
        <w:rPr>
          <w:rFonts w:ascii="Times New Roman" w:hAnsi="Times New Roman"/>
          <w:color w:val="151313"/>
          <w:sz w:val="26"/>
        </w:rPr>
        <w:t xml:space="preserve">Aus Anlass seines 85. Jubiläums organisiert der Cat-Club de </w:t>
      </w:r>
      <w:proofErr w:type="spellStart"/>
      <w:r>
        <w:rPr>
          <w:rFonts w:ascii="Times New Roman" w:hAnsi="Times New Roman"/>
          <w:color w:val="151313"/>
          <w:sz w:val="26"/>
        </w:rPr>
        <w:t>Genève</w:t>
      </w:r>
      <w:proofErr w:type="spellEnd"/>
      <w:r>
        <w:rPr>
          <w:rFonts w:ascii="Times New Roman" w:hAnsi="Times New Roman"/>
          <w:color w:val="151313"/>
          <w:sz w:val="26"/>
        </w:rPr>
        <w:t xml:space="preserve"> die Swiss </w:t>
      </w:r>
      <w:proofErr w:type="spellStart"/>
      <w:r>
        <w:rPr>
          <w:rFonts w:ascii="Times New Roman" w:hAnsi="Times New Roman"/>
          <w:color w:val="151313"/>
          <w:sz w:val="26"/>
        </w:rPr>
        <w:t>Autumn</w:t>
      </w:r>
      <w:proofErr w:type="spellEnd"/>
      <w:r>
        <w:rPr>
          <w:rFonts w:ascii="Times New Roman" w:hAnsi="Times New Roman"/>
          <w:color w:val="151313"/>
          <w:sz w:val="26"/>
        </w:rPr>
        <w:t xml:space="preserve"> World Cup, ein Pokalwettbewerb, der von seinem Schweizerischen Stammbuch kreiert worden ist.  </w:t>
      </w:r>
      <w:proofErr w:type="gramStart"/>
      <w:r>
        <w:rPr>
          <w:rFonts w:ascii="Times New Roman" w:hAnsi="Times New Roman"/>
          <w:color w:val="151313"/>
          <w:sz w:val="26"/>
        </w:rPr>
        <w:t>Dieses</w:t>
      </w:r>
      <w:proofErr w:type="gramEnd"/>
      <w:r>
        <w:rPr>
          <w:rFonts w:ascii="Times New Roman" w:hAnsi="Times New Roman"/>
          <w:color w:val="151313"/>
          <w:sz w:val="26"/>
        </w:rPr>
        <w:t xml:space="preserve"> Pokal wird von jetzt an jeden Herbst bei der wichtigsten </w:t>
      </w:r>
      <w:r w:rsidR="00C66FED">
        <w:rPr>
          <w:rFonts w:ascii="Times New Roman" w:hAnsi="Times New Roman"/>
          <w:color w:val="151313"/>
          <w:sz w:val="26"/>
        </w:rPr>
        <w:t xml:space="preserve">Schweizer </w:t>
      </w:r>
      <w:r>
        <w:rPr>
          <w:rFonts w:ascii="Times New Roman" w:hAnsi="Times New Roman"/>
          <w:color w:val="151313"/>
          <w:sz w:val="26"/>
        </w:rPr>
        <w:t xml:space="preserve">Katzenausstellung des Jahres, d. h. </w:t>
      </w:r>
      <w:r w:rsidR="00C66FED">
        <w:rPr>
          <w:rFonts w:ascii="Times New Roman" w:hAnsi="Times New Roman"/>
          <w:color w:val="151313"/>
          <w:sz w:val="26"/>
        </w:rPr>
        <w:t>bei der</w:t>
      </w:r>
      <w:bookmarkStart w:id="0" w:name="_GoBack"/>
      <w:bookmarkEnd w:id="0"/>
      <w:r>
        <w:rPr>
          <w:rFonts w:ascii="Times New Roman" w:hAnsi="Times New Roman"/>
          <w:color w:val="151313"/>
          <w:sz w:val="26"/>
        </w:rPr>
        <w:t xml:space="preserve"> Ausstellung des CCG während der "</w:t>
      </w:r>
      <w:proofErr w:type="spellStart"/>
      <w:r>
        <w:rPr>
          <w:rFonts w:ascii="Times New Roman" w:hAnsi="Times New Roman"/>
          <w:color w:val="151313"/>
          <w:sz w:val="26"/>
        </w:rPr>
        <w:t>Automnales</w:t>
      </w:r>
      <w:proofErr w:type="spellEnd"/>
      <w:r>
        <w:rPr>
          <w:rFonts w:ascii="Times New Roman" w:hAnsi="Times New Roman"/>
          <w:color w:val="151313"/>
          <w:sz w:val="26"/>
        </w:rPr>
        <w:t xml:space="preserve">"-Messe im </w:t>
      </w:r>
      <w:proofErr w:type="spellStart"/>
      <w:r>
        <w:rPr>
          <w:rFonts w:ascii="Times New Roman" w:hAnsi="Times New Roman"/>
          <w:color w:val="151313"/>
          <w:sz w:val="26"/>
        </w:rPr>
        <w:t>Palexpo</w:t>
      </w:r>
      <w:proofErr w:type="spellEnd"/>
      <w:r>
        <w:rPr>
          <w:rFonts w:ascii="Times New Roman" w:hAnsi="Times New Roman"/>
          <w:color w:val="151313"/>
          <w:sz w:val="26"/>
        </w:rPr>
        <w:t xml:space="preserve"> Genf.</w:t>
      </w:r>
    </w:p>
    <w:p w:rsidR="00373B56" w:rsidRDefault="00373B56">
      <w:pPr>
        <w:spacing w:before="4" w:line="100" w:lineRule="exact"/>
        <w:rPr>
          <w:sz w:val="10"/>
          <w:szCs w:val="1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8D29E8">
      <w:pPr>
        <w:spacing w:before="58" w:line="256" w:lineRule="auto"/>
        <w:ind w:left="110" w:right="113"/>
        <w:jc w:val="both"/>
        <w:rPr>
          <w:rFonts w:ascii="Times New Roman" w:eastAsia="Times New Roman" w:hAnsi="Times New Roman" w:cs="Times New Roman"/>
          <w:sz w:val="26"/>
          <w:szCs w:val="26"/>
        </w:rPr>
      </w:pPr>
      <w:r>
        <w:rPr>
          <w:rFonts w:ascii="Times New Roman" w:hAnsi="Times New Roman"/>
          <w:color w:val="151313"/>
          <w:sz w:val="26"/>
        </w:rPr>
        <w:t xml:space="preserve">Es ist die erste Auszeichnung dieser Art, die für alle Katzen aller Verbände und aller Länder offen ist. Die erste Ausgabe wird am Wochenende vom 3. und 4. November 2018 stattfinden, während der Katzenausstellung des CCG im </w:t>
      </w:r>
      <w:proofErr w:type="spellStart"/>
      <w:r>
        <w:rPr>
          <w:rFonts w:ascii="Times New Roman" w:hAnsi="Times New Roman"/>
          <w:color w:val="151313"/>
          <w:sz w:val="26"/>
        </w:rPr>
        <w:t>Palexpo</w:t>
      </w:r>
      <w:proofErr w:type="spellEnd"/>
      <w:r>
        <w:rPr>
          <w:rFonts w:ascii="Times New Roman" w:hAnsi="Times New Roman"/>
          <w:color w:val="151313"/>
          <w:sz w:val="26"/>
        </w:rPr>
        <w:t xml:space="preserve"> Genf.</w:t>
      </w: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line="200" w:lineRule="exact"/>
        <w:rPr>
          <w:sz w:val="20"/>
          <w:szCs w:val="20"/>
        </w:rPr>
      </w:pPr>
    </w:p>
    <w:p w:rsidR="00373B56" w:rsidRDefault="00373B56">
      <w:pPr>
        <w:spacing w:before="7" w:line="200" w:lineRule="exact"/>
        <w:rPr>
          <w:sz w:val="20"/>
          <w:szCs w:val="20"/>
        </w:rPr>
      </w:pPr>
    </w:p>
    <w:p w:rsidR="00373B56" w:rsidRDefault="008D29E8">
      <w:pPr>
        <w:pStyle w:val="Textkrper"/>
        <w:spacing w:before="61" w:line="243" w:lineRule="auto"/>
        <w:ind w:right="113"/>
        <w:jc w:val="both"/>
      </w:pPr>
      <w:r>
        <w:rPr>
          <w:color w:val="151313"/>
        </w:rPr>
        <w:t xml:space="preserve">Die SAWC ist somit nun die höchste Belohnung, die eine Katze, die auf internationaler Ebene konkurriert, in der Schweiz erhalten kann. Teilnehmen dürfen nur Katzen mit folgenden Titeln, die sie während </w:t>
      </w:r>
      <w:proofErr w:type="gramStart"/>
      <w:r>
        <w:rPr>
          <w:color w:val="151313"/>
        </w:rPr>
        <w:t>der 10 Jahren</w:t>
      </w:r>
      <w:proofErr w:type="gramEnd"/>
      <w:r>
        <w:rPr>
          <w:color w:val="151313"/>
        </w:rPr>
        <w:t xml:space="preserve"> vor dem Wettbewerb in irgendeinem Land der Welt erlangen haben:</w:t>
      </w:r>
    </w:p>
    <w:p w:rsidR="00373B56" w:rsidRDefault="00373B56">
      <w:pPr>
        <w:spacing w:line="280" w:lineRule="exact"/>
        <w:rPr>
          <w:sz w:val="28"/>
          <w:szCs w:val="28"/>
        </w:rPr>
      </w:pPr>
    </w:p>
    <w:p w:rsidR="00373B56" w:rsidRDefault="008D29E8">
      <w:pPr>
        <w:pStyle w:val="Textkrper"/>
        <w:spacing w:line="243" w:lineRule="auto"/>
        <w:ind w:left="573" w:right="619"/>
        <w:jc w:val="center"/>
      </w:pPr>
      <w:proofErr w:type="spellStart"/>
      <w:r>
        <w:rPr>
          <w:color w:val="151313"/>
        </w:rPr>
        <w:t>Grosser</w:t>
      </w:r>
      <w:proofErr w:type="spellEnd"/>
      <w:r>
        <w:rPr>
          <w:color w:val="151313"/>
        </w:rPr>
        <w:t xml:space="preserve"> Europa-Champion - GEC (für unabhängige Vereine), Grand Champion - GC (für die CFA), Supreme Grand Champion - SGC (für die TICA) und Champion </w:t>
      </w:r>
      <w:proofErr w:type="spellStart"/>
      <w:r>
        <w:rPr>
          <w:color w:val="151313"/>
        </w:rPr>
        <w:t>Suprême</w:t>
      </w:r>
      <w:proofErr w:type="spellEnd"/>
      <w:r>
        <w:rPr>
          <w:color w:val="151313"/>
        </w:rPr>
        <w:t xml:space="preserve"> - CS (für die FIFE)</w:t>
      </w:r>
    </w:p>
    <w:p w:rsidR="00373B56" w:rsidRDefault="00373B56">
      <w:pPr>
        <w:spacing w:line="280" w:lineRule="exact"/>
        <w:rPr>
          <w:sz w:val="28"/>
          <w:szCs w:val="28"/>
        </w:rPr>
      </w:pPr>
    </w:p>
    <w:p w:rsidR="00373B56" w:rsidRDefault="008D29E8">
      <w:pPr>
        <w:pStyle w:val="Textkrper"/>
        <w:spacing w:line="243" w:lineRule="auto"/>
        <w:ind w:right="119"/>
        <w:jc w:val="both"/>
      </w:pPr>
      <w:r>
        <w:rPr>
          <w:color w:val="151313"/>
        </w:rPr>
        <w:t xml:space="preserve">Kurzhaar- Halblanghaar- und Langhaarkatzen konkurrieren miteinander. Es können Kater, </w:t>
      </w:r>
      <w:proofErr w:type="spellStart"/>
      <w:r>
        <w:rPr>
          <w:color w:val="151313"/>
        </w:rPr>
        <w:t>Kätzinnen</w:t>
      </w:r>
      <w:proofErr w:type="spellEnd"/>
      <w:r>
        <w:rPr>
          <w:color w:val="151313"/>
        </w:rPr>
        <w:t xml:space="preserve">, kastrierte Kater oder sterilisierte </w:t>
      </w:r>
      <w:proofErr w:type="spellStart"/>
      <w:r>
        <w:rPr>
          <w:color w:val="151313"/>
        </w:rPr>
        <w:t>Kätzinnen</w:t>
      </w:r>
      <w:proofErr w:type="spellEnd"/>
      <w:r>
        <w:rPr>
          <w:color w:val="151313"/>
        </w:rPr>
        <w:t xml:space="preserve"> sein; diese 4 Kategorien konkurrieren auch miteinander.</w:t>
      </w:r>
    </w:p>
    <w:p w:rsidR="00373B56" w:rsidRDefault="00373B56">
      <w:pPr>
        <w:spacing w:line="280" w:lineRule="exact"/>
        <w:rPr>
          <w:sz w:val="28"/>
          <w:szCs w:val="28"/>
        </w:rPr>
      </w:pPr>
    </w:p>
    <w:p w:rsidR="00373B56" w:rsidRDefault="008D29E8">
      <w:pPr>
        <w:pStyle w:val="Textkrper"/>
        <w:jc w:val="both"/>
      </w:pPr>
      <w:r>
        <w:rPr>
          <w:color w:val="151313"/>
        </w:rPr>
        <w:t>Für die erste Ausgabe der SAWC, die Anzahl Teilnehmer ist auf 80 Katzen beschränkt.</w:t>
      </w:r>
    </w:p>
    <w:p w:rsidR="00373B56" w:rsidRDefault="00373B56">
      <w:pPr>
        <w:spacing w:before="4" w:line="280" w:lineRule="exact"/>
        <w:rPr>
          <w:sz w:val="28"/>
          <w:szCs w:val="28"/>
        </w:rPr>
      </w:pPr>
    </w:p>
    <w:p w:rsidR="00373B56" w:rsidRDefault="008D29E8">
      <w:pPr>
        <w:pStyle w:val="Textkrper"/>
        <w:spacing w:line="243" w:lineRule="auto"/>
        <w:ind w:right="119"/>
        <w:jc w:val="both"/>
      </w:pPr>
      <w:r>
        <w:rPr>
          <w:color w:val="151313"/>
        </w:rPr>
        <w:t xml:space="preserve">Das Richten wird öffentlich stattfinden, in der Ausstellungshalle, ab dem </w:t>
      </w:r>
      <w:r w:rsidR="00BF4F7C">
        <w:rPr>
          <w:color w:val="151313"/>
        </w:rPr>
        <w:t>Samstagvormittag</w:t>
      </w:r>
      <w:r>
        <w:rPr>
          <w:color w:val="151313"/>
        </w:rPr>
        <w:t xml:space="preserve">. Der internationale </w:t>
      </w:r>
      <w:proofErr w:type="spellStart"/>
      <w:r>
        <w:rPr>
          <w:color w:val="151313"/>
        </w:rPr>
        <w:t>Allbreedrichter</w:t>
      </w:r>
      <w:proofErr w:type="spellEnd"/>
      <w:r>
        <w:rPr>
          <w:color w:val="151313"/>
        </w:rPr>
        <w:t>, von einem Schreiber assistiert, wird einen amerikanischen Ring halten, um die Katzen zu wählen und zu bewerten.</w:t>
      </w:r>
    </w:p>
    <w:p w:rsidR="00373B56" w:rsidRDefault="00373B56">
      <w:pPr>
        <w:spacing w:line="280" w:lineRule="exact"/>
        <w:rPr>
          <w:sz w:val="28"/>
          <w:szCs w:val="28"/>
        </w:rPr>
      </w:pPr>
    </w:p>
    <w:p w:rsidR="00373B56" w:rsidRDefault="008D29E8">
      <w:pPr>
        <w:pStyle w:val="Textkrper"/>
        <w:spacing w:line="243" w:lineRule="auto"/>
        <w:ind w:right="119"/>
        <w:jc w:val="both"/>
      </w:pPr>
      <w:r>
        <w:rPr>
          <w:color w:val="151313"/>
        </w:rPr>
        <w:t xml:space="preserve">Nachdem alle konkurrierende Katzen gerichtet worden sind, wird der SAWC-Richter die Rangfolge der 10 besten Katzen erstellen, die er dann am </w:t>
      </w:r>
      <w:r w:rsidR="00BF4F7C">
        <w:rPr>
          <w:color w:val="151313"/>
        </w:rPr>
        <w:t>Sonntagnachmittag</w:t>
      </w:r>
      <w:r>
        <w:rPr>
          <w:color w:val="151313"/>
        </w:rPr>
        <w:t xml:space="preserve"> mitteilen wird, bei der Finale, die um 14Uhr30 auf dem Podium anfangen wird.</w:t>
      </w:r>
    </w:p>
    <w:p w:rsidR="00373B56" w:rsidRDefault="00373B56">
      <w:pPr>
        <w:spacing w:line="280" w:lineRule="exact"/>
        <w:rPr>
          <w:sz w:val="28"/>
          <w:szCs w:val="28"/>
        </w:rPr>
      </w:pPr>
    </w:p>
    <w:p w:rsidR="00373B56" w:rsidRDefault="008D29E8">
      <w:pPr>
        <w:pStyle w:val="Textkrper"/>
        <w:spacing w:line="243" w:lineRule="auto"/>
        <w:ind w:right="117"/>
        <w:jc w:val="both"/>
      </w:pPr>
      <w:r>
        <w:rPr>
          <w:color w:val="151313"/>
        </w:rPr>
        <w:t>Die Rangfolge der 10 Finalisten wird vom Richter mitgeteilt; er wird jede Katze dem Publikum vorstellen, angefangen von der 10. bis zur Ersten.</w:t>
      </w:r>
    </w:p>
    <w:p w:rsidR="00373B56" w:rsidRDefault="00373B56">
      <w:pPr>
        <w:spacing w:line="280" w:lineRule="exact"/>
        <w:rPr>
          <w:sz w:val="28"/>
          <w:szCs w:val="28"/>
        </w:rPr>
      </w:pPr>
    </w:p>
    <w:p w:rsidR="00373B56" w:rsidRDefault="008D29E8">
      <w:pPr>
        <w:pStyle w:val="Textkrper"/>
        <w:jc w:val="both"/>
      </w:pPr>
      <w:r>
        <w:rPr>
          <w:color w:val="151313"/>
        </w:rPr>
        <w:t>Die Erstplatzierte wird Weltmeister erkoren.</w:t>
      </w:r>
    </w:p>
    <w:p w:rsidR="00373B56" w:rsidRDefault="00373B56">
      <w:pPr>
        <w:spacing w:before="4" w:line="280" w:lineRule="exact"/>
        <w:rPr>
          <w:sz w:val="28"/>
          <w:szCs w:val="28"/>
        </w:rPr>
      </w:pPr>
    </w:p>
    <w:p w:rsidR="00373B56" w:rsidRDefault="008D29E8">
      <w:pPr>
        <w:pStyle w:val="Textkrper"/>
        <w:spacing w:line="243" w:lineRule="auto"/>
        <w:ind w:right="113"/>
        <w:jc w:val="both"/>
      </w:pPr>
      <w:r>
        <w:rPr>
          <w:color w:val="151313"/>
        </w:rPr>
        <w:t>Die Erstplatzierte von jeder anderen Haarkategorie (zum Beispiel die 1. Langhaar und die 1. Kurzhaar wenn der Champion Halblanghaar ist) wird Vize-Weltmeister in ihrer Haarkategorie ernannt.</w:t>
      </w:r>
    </w:p>
    <w:p w:rsidR="00373B56" w:rsidRDefault="00373B56">
      <w:pPr>
        <w:spacing w:line="240" w:lineRule="exact"/>
        <w:rPr>
          <w:sz w:val="24"/>
          <w:szCs w:val="24"/>
        </w:rPr>
      </w:pPr>
    </w:p>
    <w:p w:rsidR="00373B56" w:rsidRDefault="00373B56">
      <w:pPr>
        <w:spacing w:line="340" w:lineRule="exact"/>
        <w:rPr>
          <w:sz w:val="34"/>
          <w:szCs w:val="34"/>
        </w:rPr>
      </w:pPr>
    </w:p>
    <w:p w:rsidR="00373B56" w:rsidRDefault="008D29E8">
      <w:pPr>
        <w:pStyle w:val="Textkrper"/>
        <w:ind w:left="573" w:right="579"/>
        <w:jc w:val="center"/>
      </w:pPr>
      <w:r>
        <w:rPr>
          <w:color w:val="151313"/>
        </w:rPr>
        <w:t>Die Entscheide des Richters sind unanfechtbar.</w:t>
      </w:r>
    </w:p>
    <w:sectPr w:rsidR="00373B56">
      <w:pgSz w:w="11910" w:h="16840"/>
      <w:pgMar w:top="7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373B56"/>
    <w:rsid w:val="00373B56"/>
    <w:rsid w:val="00555978"/>
    <w:rsid w:val="008D29E8"/>
    <w:rsid w:val="00BF4F7C"/>
    <w:rsid w:val="00C66F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ind w:left="154"/>
      <w:outlineLvl w:val="0"/>
    </w:pPr>
    <w:rPr>
      <w:rFonts w:ascii="Microsoft Sans Serif" w:eastAsia="Microsoft Sans Serif" w:hAnsi="Microsoft Sans Serif"/>
      <w:sz w:val="58"/>
      <w:szCs w:val="58"/>
    </w:rPr>
  </w:style>
  <w:style w:type="paragraph" w:styleId="berschrift2">
    <w:name w:val="heading 2"/>
    <w:basedOn w:val="Standard"/>
    <w:uiPriority w:val="1"/>
    <w:qFormat/>
    <w:pPr>
      <w:spacing w:before="33"/>
      <w:ind w:left="184"/>
      <w:outlineLvl w:val="1"/>
    </w:pPr>
    <w:rPr>
      <w:rFonts w:ascii="Microsoft Sans Serif" w:eastAsia="Microsoft Sans Serif" w:hAnsi="Microsoft Sans Serif"/>
      <w:sz w:val="43"/>
      <w:szCs w:val="43"/>
      <w:u w:val="single"/>
    </w:rPr>
  </w:style>
  <w:style w:type="paragraph" w:styleId="berschrift3">
    <w:name w:val="heading 3"/>
    <w:basedOn w:val="Standard"/>
    <w:uiPriority w:val="1"/>
    <w:qFormat/>
    <w:pPr>
      <w:ind w:left="3190"/>
      <w:outlineLvl w:val="2"/>
    </w:pPr>
    <w:rPr>
      <w:rFonts w:ascii="Times New Roman" w:eastAsia="Times New Roman" w:hAnsi="Times New Roman"/>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0"/>
    </w:pPr>
    <w:rPr>
      <w:rFonts w:ascii="Times New Roman" w:eastAsia="Times New Roman" w:hAnsi="Times New Roman"/>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2018-08-05T12:48:00Z</dcterms:created>
  <dcterms:modified xsi:type="dcterms:W3CDTF">2018-08-05T12:57:00Z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LastSaved">
    <vt:filetime>2018-08-05T00:00:00Z</vt:filetime>
  </property>
</Properties>
</file>